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52E" w:rsidRDefault="00E3752E" w:rsidP="00E3752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АООП НОО РАС (8.4)  </w:t>
      </w:r>
    </w:p>
    <w:p w:rsidR="000E5B1C" w:rsidRDefault="000E5B1C">
      <w:pPr>
        <w:spacing w:after="0" w:line="240" w:lineRule="auto"/>
        <w:rPr>
          <w:rFonts w:ascii="Times New Roman" w:hAnsi="Times New Roman"/>
          <w:b/>
          <w:sz w:val="40"/>
        </w:rPr>
      </w:pPr>
      <w:bookmarkStart w:id="0" w:name="_GoBack"/>
      <w:bookmarkEnd w:id="0"/>
    </w:p>
    <w:p w:rsidR="000E5B1C" w:rsidRDefault="000E5B1C">
      <w:pPr>
        <w:spacing w:after="0" w:line="240" w:lineRule="auto"/>
        <w:rPr>
          <w:rFonts w:ascii="Times New Roman" w:hAnsi="Times New Roman"/>
          <w:b/>
          <w:sz w:val="40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52"/>
        </w:rPr>
        <w:t>РАБОЧАЯ ПРОГРАММА</w:t>
      </w: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КОРРЕКЦИОННО-РАЗВИВАЮЩЕГО КУРСА</w:t>
      </w: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44"/>
        </w:rPr>
        <w:t xml:space="preserve">ЭМОЦИОНАЛЬНОЕ И КОММУНИКАТИВНО-РЕЧЕВОЕ РАЗВИТИЕ </w:t>
      </w: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обучающихся с расстройствами аутистического спектра</w:t>
      </w: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34"/>
        </w:rPr>
      </w:pPr>
      <w:r>
        <w:rPr>
          <w:rFonts w:ascii="Times New Roman" w:hAnsi="Times New Roman"/>
          <w:b/>
          <w:sz w:val="34"/>
        </w:rPr>
        <w:t>(вариант 8.4)</w:t>
      </w:r>
    </w:p>
    <w:p w:rsidR="000E5B1C" w:rsidRDefault="000E5B1C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0E5B1C" w:rsidRDefault="000E5B1C">
      <w:pPr>
        <w:widowControl w:val="0"/>
        <w:spacing w:after="0" w:line="240" w:lineRule="auto"/>
        <w:jc w:val="center"/>
        <w:rPr>
          <w:rFonts w:ascii="Times New Roman" w:hAnsi="Times New Roman"/>
          <w:sz w:val="32"/>
        </w:rPr>
      </w:pPr>
    </w:p>
    <w:p w:rsidR="000E5B1C" w:rsidRDefault="000E5B1C">
      <w:pPr>
        <w:widowControl w:val="0"/>
        <w:spacing w:after="0" w:line="240" w:lineRule="auto"/>
        <w:jc w:val="center"/>
        <w:rPr>
          <w:rFonts w:ascii="Times New Roman" w:hAnsi="Times New Roman"/>
          <w:sz w:val="32"/>
        </w:rPr>
      </w:pPr>
    </w:p>
    <w:p w:rsidR="000E5B1C" w:rsidRDefault="002D3F4D">
      <w:pPr>
        <w:widowControl w:val="0"/>
        <w:spacing w:after="0" w:line="240" w:lineRule="auto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(ДОПОЛНИТЕЛЬНЫЕ ПЕРВЫЕ, I-IV КЛАССЫ)</w:t>
      </w:r>
    </w:p>
    <w:p w:rsidR="000E5B1C" w:rsidRDefault="000E5B1C">
      <w:pPr>
        <w:widowControl w:val="0"/>
        <w:spacing w:after="0" w:line="240" w:lineRule="auto"/>
        <w:jc w:val="center"/>
        <w:rPr>
          <w:rFonts w:ascii="Times New Roman" w:hAnsi="Times New Roman"/>
          <w:sz w:val="32"/>
        </w:rPr>
      </w:pPr>
    </w:p>
    <w:p w:rsidR="000E5B1C" w:rsidRDefault="000E5B1C">
      <w:pPr>
        <w:widowControl w:val="0"/>
        <w:spacing w:after="0" w:line="240" w:lineRule="auto"/>
        <w:jc w:val="center"/>
        <w:rPr>
          <w:rFonts w:ascii="Times New Roman" w:hAnsi="Times New Roman"/>
          <w:sz w:val="44"/>
        </w:rPr>
      </w:pPr>
    </w:p>
    <w:p w:rsidR="000E5B1C" w:rsidRDefault="000E5B1C">
      <w:pPr>
        <w:widowControl w:val="0"/>
        <w:spacing w:after="0" w:line="240" w:lineRule="auto"/>
        <w:jc w:val="center"/>
        <w:rPr>
          <w:rFonts w:ascii="Times New Roman" w:hAnsi="Times New Roman"/>
          <w:sz w:val="44"/>
        </w:rPr>
      </w:pPr>
    </w:p>
    <w:p w:rsidR="000E5B1C" w:rsidRDefault="002D3F4D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Рабочая программа </w:t>
      </w:r>
      <w:r>
        <w:rPr>
          <w:rFonts w:ascii="Times New Roman" w:hAnsi="Times New Roman"/>
          <w:sz w:val="26"/>
        </w:rPr>
        <w:t xml:space="preserve">коррекционного курса «Эмоциональное и коммуникативно-речевое развитие» составлена в соответствии с Федеральным государственным образовательным стандартом начального общего образования </w:t>
      </w:r>
      <w:r>
        <w:rPr>
          <w:rFonts w:ascii="Times New Roman" w:hAnsi="Times New Roman"/>
          <w:sz w:val="26"/>
        </w:rPr>
        <w:lastRenderedPageBreak/>
        <w:t>обучающихся с ограниченными возможностями здоровья и является частью Ада</w:t>
      </w:r>
      <w:r>
        <w:rPr>
          <w:rFonts w:ascii="Times New Roman" w:hAnsi="Times New Roman"/>
          <w:sz w:val="26"/>
        </w:rPr>
        <w:t>птированной основной общеобразовательной программы обучающихся с расстройствами аутистического спектра (вариант 8.4).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Коррекционный курс «Эмоциональное и коммуникативно-речевое развитие» направлен на формирование разнообразных моделей общения с постепенны</w:t>
      </w:r>
      <w:r>
        <w:rPr>
          <w:rFonts w:ascii="Times New Roman" w:hAnsi="Times New Roman"/>
          <w:sz w:val="26"/>
        </w:rPr>
        <w:t>м сокращением дистанции взаимодействия с окружающими, формирование возможных форм визуального и тактильного контакта, формирование способности проникать в эмоциональный смысл ситуации общения, формирование коммуникативных навыков, включая использование сре</w:t>
      </w:r>
      <w:r>
        <w:rPr>
          <w:rFonts w:ascii="Times New Roman" w:hAnsi="Times New Roman"/>
          <w:sz w:val="26"/>
        </w:rPr>
        <w:t>дств альтернативной коммуникации.</w:t>
      </w:r>
    </w:p>
    <w:p w:rsidR="000E5B1C" w:rsidRDefault="000E5B1C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Общая характеристика коррекционно-развивающего курса</w:t>
      </w:r>
    </w:p>
    <w:p w:rsidR="000E5B1C" w:rsidRDefault="000E5B1C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 ребенка с расстройствами аутистического спектра, не владеющего вербальной речью, затруднено общение с окружающими, что в целом нарушает и искажает его психическое и </w:t>
      </w:r>
      <w:r>
        <w:rPr>
          <w:rFonts w:ascii="Times New Roman" w:hAnsi="Times New Roman"/>
          <w:sz w:val="26"/>
        </w:rPr>
        <w:t xml:space="preserve">интеллектуальное развитие. В этой связи обучение ребенка речи с использованием альтернативных (дополнительных) средств коммуникации является необходимой частью всей системы коррекционно-педагогической работы.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Альтернативные средства общения могут использ</w:t>
      </w:r>
      <w:r>
        <w:rPr>
          <w:rFonts w:ascii="Times New Roman" w:hAnsi="Times New Roman"/>
          <w:sz w:val="26"/>
        </w:rPr>
        <w:t xml:space="preserve">оваться для дополнения речи (если речь невнятная, смазанная) или ее замены, в случае ее отсутствия.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Коррекционный курс включает следующие </w:t>
      </w:r>
      <w:r>
        <w:rPr>
          <w:rFonts w:ascii="Times New Roman" w:hAnsi="Times New Roman"/>
          <w:b/>
          <w:i/>
          <w:sz w:val="26"/>
        </w:rPr>
        <w:t>разделы</w:t>
      </w:r>
      <w:r>
        <w:rPr>
          <w:rFonts w:ascii="Times New Roman" w:hAnsi="Times New Roman"/>
          <w:sz w:val="26"/>
        </w:rPr>
        <w:t xml:space="preserve">: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Symbol" w:hAnsi="Symbol"/>
          <w:sz w:val="26"/>
        </w:rPr>
        <w:t></w:t>
      </w:r>
      <w:r>
        <w:rPr>
          <w:rFonts w:ascii="Times New Roman" w:hAnsi="Times New Roman"/>
          <w:sz w:val="26"/>
        </w:rPr>
        <w:t xml:space="preserve"> Развитие речи средствами невербальной коммуникации;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Symbol" w:hAnsi="Symbol"/>
          <w:sz w:val="26"/>
        </w:rPr>
        <w:t></w:t>
      </w:r>
      <w:r>
        <w:rPr>
          <w:rFonts w:ascii="Times New Roman" w:hAnsi="Times New Roman"/>
          <w:sz w:val="26"/>
        </w:rPr>
        <w:t xml:space="preserve"> Импрессивная речь;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Symbol" w:hAnsi="Symbol"/>
          <w:sz w:val="26"/>
        </w:rPr>
        <w:t></w:t>
      </w:r>
      <w:r>
        <w:rPr>
          <w:rFonts w:ascii="Times New Roman" w:hAnsi="Times New Roman"/>
          <w:sz w:val="26"/>
        </w:rPr>
        <w:t xml:space="preserve"> Экспрессия с использованием средств невербальной коммуникации;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Symbol" w:hAnsi="Symbol"/>
          <w:sz w:val="26"/>
        </w:rPr>
        <w:t></w:t>
      </w:r>
      <w:r>
        <w:rPr>
          <w:rFonts w:ascii="Times New Roman" w:hAnsi="Times New Roman"/>
          <w:sz w:val="26"/>
        </w:rPr>
        <w:t xml:space="preserve"> Чтение и письмо.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содержании программы коррекционного курса учтены общие специфические особенности психического развития детей с РАС, новые вариативные формы организации коррекции отклоне</w:t>
      </w:r>
      <w:r>
        <w:rPr>
          <w:rFonts w:ascii="Times New Roman" w:hAnsi="Times New Roman"/>
          <w:sz w:val="26"/>
        </w:rPr>
        <w:t xml:space="preserve">ний развития, а также необходимость взаимодействия целей и задач дифференцированного и интегрированного обучения и воспитания детей с разными проявлениями патологии.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 ребенка с РАС, не владеющего вербальной речью, затруднено общение с окружающими, что в</w:t>
      </w:r>
      <w:r>
        <w:rPr>
          <w:rFonts w:ascii="Times New Roman" w:hAnsi="Times New Roman"/>
          <w:sz w:val="26"/>
        </w:rPr>
        <w:t xml:space="preserve"> целом нарушает и искажает его психическое и интеллектуальное развитие. В этой связи обучение ребенка речи с использованием альтернативных средств коммуникации является необходимой частью всей системы коррекционно-педагогической работы.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программе реали</w:t>
      </w:r>
      <w:r>
        <w:rPr>
          <w:rFonts w:ascii="Times New Roman" w:hAnsi="Times New Roman"/>
          <w:sz w:val="26"/>
        </w:rPr>
        <w:t xml:space="preserve">зованы в соответствии с этиопатогенетической симптоматикой речевого нарушения следующие </w:t>
      </w:r>
      <w:r>
        <w:rPr>
          <w:rFonts w:ascii="Times New Roman" w:hAnsi="Times New Roman"/>
          <w:b/>
          <w:i/>
          <w:sz w:val="26"/>
        </w:rPr>
        <w:t>принципы</w:t>
      </w:r>
      <w:r>
        <w:rPr>
          <w:rFonts w:ascii="Times New Roman" w:hAnsi="Times New Roman"/>
          <w:sz w:val="26"/>
        </w:rPr>
        <w:t xml:space="preserve"> дошкольной коррекционной педагогики: 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- принцип развивающего обучения (формирование «зоны ближайшего развития»); 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принцип единства диагностики и коррекции о</w:t>
      </w:r>
      <w:r>
        <w:rPr>
          <w:rFonts w:ascii="Times New Roman" w:hAnsi="Times New Roman"/>
          <w:sz w:val="26"/>
        </w:rPr>
        <w:t xml:space="preserve">тклонений в развитии; 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принцип генетический, раскрывающий общие закономерности развития детской речи применительно к разным вариантам речевого дизонтогенеза; 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принцип коррекции и компенсации, позволяющий определить адресные логопедические технологии в </w:t>
      </w:r>
      <w:r>
        <w:rPr>
          <w:rFonts w:ascii="Times New Roman" w:hAnsi="Times New Roman"/>
          <w:sz w:val="26"/>
        </w:rPr>
        <w:t xml:space="preserve">зависимости от структуры и выраженности речевого нарушения; </w:t>
      </w:r>
    </w:p>
    <w:p w:rsidR="000E5B1C" w:rsidRDefault="002D3F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деятельностный принцип, определяющий ведущую деятельность, стимулирующую психическое и личностное развитие ребенка с отклонением в речи.</w:t>
      </w:r>
    </w:p>
    <w:p w:rsidR="000E5B1C" w:rsidRDefault="000E5B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Коррекционный курс «Эмоциональное и коммуникативно-рече</w:t>
      </w:r>
      <w:r>
        <w:rPr>
          <w:rFonts w:ascii="Times New Roman" w:hAnsi="Times New Roman"/>
          <w:sz w:val="26"/>
        </w:rPr>
        <w:t>вое развитие» предполагает планомерное введение обучающегося в социальную среду, дозированное расширение повседневного жизненного опыта и социальных контактов в доступных пределах и с учетом индивидуальных особенностей развития. Обязательной является орган</w:t>
      </w:r>
      <w:r>
        <w:rPr>
          <w:rFonts w:ascii="Times New Roman" w:hAnsi="Times New Roman"/>
          <w:sz w:val="26"/>
        </w:rPr>
        <w:t>изация специальной среды для реализации особых образовательных потребностей.</w:t>
      </w:r>
    </w:p>
    <w:p w:rsidR="000E5B1C" w:rsidRDefault="000E5B1C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Место курса «Эмоциональное и коммуникативно-речевое развитие» </w:t>
      </w: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учебном плане</w:t>
      </w:r>
    </w:p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E5B1C" w:rsidRDefault="002D3F4D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Коррекционный курс «</w:t>
      </w:r>
      <w:r>
        <w:rPr>
          <w:rFonts w:ascii="Times New Roman" w:hAnsi="Times New Roman"/>
          <w:sz w:val="26"/>
        </w:rPr>
        <w:t>Эмоциональное и коммуникативно-речевое развитие</w:t>
      </w:r>
      <w:r>
        <w:rPr>
          <w:rFonts w:ascii="Times New Roman" w:hAnsi="Times New Roman"/>
          <w:spacing w:val="-6"/>
          <w:sz w:val="26"/>
        </w:rPr>
        <w:t xml:space="preserve">» входит в образовательную </w:t>
      </w:r>
      <w:r>
        <w:rPr>
          <w:rFonts w:ascii="Times New Roman" w:hAnsi="Times New Roman"/>
          <w:spacing w:val="-6"/>
          <w:sz w:val="26"/>
        </w:rPr>
        <w:t>область: «коррекционно-развивающая».</w:t>
      </w:r>
    </w:p>
    <w:p w:rsidR="000E5B1C" w:rsidRDefault="000E5B1C">
      <w:pPr>
        <w:spacing w:after="0" w:line="240" w:lineRule="auto"/>
        <w:ind w:firstLine="708"/>
        <w:jc w:val="both"/>
        <w:rPr>
          <w:rFonts w:ascii="Times New Roman" w:hAnsi="Times New Roman"/>
          <w:sz w:val="26"/>
          <w:u w:val="single"/>
        </w:rPr>
      </w:pPr>
    </w:p>
    <w:p w:rsidR="000E5B1C" w:rsidRDefault="002D3F4D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Сроки реализации программы: 6 лет (дополнительные первые, I-IV классы).</w:t>
      </w:r>
    </w:p>
    <w:p w:rsidR="000E5B1C" w:rsidRDefault="000E5B1C">
      <w:pPr>
        <w:spacing w:after="0" w:line="240" w:lineRule="auto"/>
        <w:ind w:firstLine="708"/>
        <w:jc w:val="both"/>
        <w:rPr>
          <w:rFonts w:ascii="Times New Roman" w:hAnsi="Times New Roman"/>
          <w:sz w:val="26"/>
          <w:u w:val="single"/>
        </w:rPr>
      </w:pPr>
    </w:p>
    <w:p w:rsidR="000E5B1C" w:rsidRDefault="002D3F4D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Количество часов на изучение предмета в неделю: 2 часа в неделю, 68 часов в год.</w:t>
      </w:r>
    </w:p>
    <w:p w:rsidR="000E5B1C" w:rsidRDefault="000E5B1C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8"/>
        </w:rPr>
        <w:t>Планируемые результаты освоения программы коррекционного курса</w:t>
      </w:r>
    </w:p>
    <w:p w:rsidR="000E5B1C" w:rsidRDefault="000E5B1C">
      <w:pPr>
        <w:pStyle w:val="a7"/>
        <w:spacing w:after="0" w:line="240" w:lineRule="auto"/>
        <w:jc w:val="both"/>
        <w:rPr>
          <w:rFonts w:ascii="Times New Roman" w:hAnsi="Times New Roman"/>
          <w:sz w:val="26"/>
        </w:rPr>
      </w:pPr>
    </w:p>
    <w:p w:rsidR="000E5B1C" w:rsidRDefault="002D3F4D">
      <w:pPr>
        <w:pStyle w:val="a7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i/>
          <w:sz w:val="26"/>
        </w:rPr>
        <w:t>Ожидаемые результаты освоения коррекционного курса</w:t>
      </w:r>
      <w:r>
        <w:rPr>
          <w:rFonts w:ascii="Times New Roman" w:hAnsi="Times New Roman"/>
          <w:sz w:val="26"/>
        </w:rPr>
        <w:t xml:space="preserve">: </w:t>
      </w:r>
    </w:p>
    <w:p w:rsidR="000E5B1C" w:rsidRDefault="000E5B1C">
      <w:pPr>
        <w:pStyle w:val="a7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взгляда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мимики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жеста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звука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</w:t>
      </w:r>
      <w:r>
        <w:rPr>
          <w:rFonts w:ascii="Times New Roman" w:hAnsi="Times New Roman"/>
          <w:sz w:val="26"/>
        </w:rPr>
        <w:t>ние предмета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графических изображений/символов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таблицы букв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карточек с напечатанными словами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использование </w:t>
      </w:r>
      <w:r>
        <w:rPr>
          <w:rFonts w:ascii="Times New Roman" w:hAnsi="Times New Roman"/>
          <w:sz w:val="26"/>
        </w:rPr>
        <w:t>набора букв как средства коммуникации;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компьютера как средства коммуникации.</w:t>
      </w:r>
    </w:p>
    <w:p w:rsidR="000E5B1C" w:rsidRDefault="000E5B1C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i/>
          <w:sz w:val="26"/>
        </w:rPr>
        <w:lastRenderedPageBreak/>
        <w:t>Ожидаемые личностные результаты</w:t>
      </w:r>
      <w:r>
        <w:rPr>
          <w:rFonts w:ascii="Times New Roman" w:hAnsi="Times New Roman"/>
          <w:sz w:val="26"/>
        </w:rPr>
        <w:t>:</w:t>
      </w:r>
    </w:p>
    <w:p w:rsidR="000E5B1C" w:rsidRDefault="000E5B1C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осознание своего «Я»;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адекватное принятие окружающего и социального мира;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овладение элементарными социально-бытовыми умениями, </w:t>
      </w:r>
      <w:r>
        <w:rPr>
          <w:rFonts w:ascii="Times New Roman" w:hAnsi="Times New Roman"/>
          <w:sz w:val="26"/>
        </w:rPr>
        <w:t>начальными навыками адаптации в социуме;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овладение навыками сотрудничества со взрослыми;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овладение навыками доброжелательного отношения к окружающим;</w:t>
      </w:r>
    </w:p>
    <w:p w:rsidR="000E5B1C" w:rsidRDefault="002D3F4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умение сообщать различными способами о нездоровье, опасности и др.</w:t>
      </w:r>
    </w:p>
    <w:p w:rsidR="000E5B1C" w:rsidRDefault="000E5B1C">
      <w:pPr>
        <w:pStyle w:val="a7"/>
        <w:spacing w:after="0" w:line="240" w:lineRule="auto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коррекционного курса</w:t>
      </w: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«Эмоци</w:t>
      </w:r>
      <w:r>
        <w:rPr>
          <w:rFonts w:ascii="Times New Roman" w:hAnsi="Times New Roman"/>
          <w:b/>
          <w:sz w:val="28"/>
        </w:rPr>
        <w:t>ональное и коммуникативно-речевое развитие»</w:t>
      </w:r>
    </w:p>
    <w:p w:rsidR="000E5B1C" w:rsidRDefault="000E5B1C">
      <w:pPr>
        <w:pStyle w:val="a7"/>
        <w:spacing w:after="0" w:line="240" w:lineRule="auto"/>
        <w:jc w:val="both"/>
        <w:rPr>
          <w:rFonts w:ascii="Times New Roman" w:hAnsi="Times New Roman"/>
          <w:b/>
          <w:i/>
          <w:sz w:val="26"/>
        </w:rPr>
      </w:pPr>
    </w:p>
    <w:p w:rsidR="000E5B1C" w:rsidRDefault="002D3F4D">
      <w:pPr>
        <w:pStyle w:val="a7"/>
        <w:spacing w:after="0" w:line="240" w:lineRule="auto"/>
        <w:jc w:val="both"/>
        <w:rPr>
          <w:rFonts w:ascii="Times New Roman" w:hAnsi="Times New Roman"/>
          <w:b/>
          <w:i/>
          <w:sz w:val="26"/>
        </w:rPr>
      </w:pPr>
      <w:r>
        <w:rPr>
          <w:rFonts w:ascii="Times New Roman" w:hAnsi="Times New Roman"/>
          <w:b/>
          <w:i/>
          <w:sz w:val="26"/>
        </w:rPr>
        <w:t>Коммуникация с использованием невербальных средств</w:t>
      </w:r>
    </w:p>
    <w:p w:rsidR="000E5B1C" w:rsidRDefault="000E5B1C">
      <w:pPr>
        <w:pStyle w:val="a7"/>
        <w:spacing w:after="0" w:line="240" w:lineRule="auto"/>
        <w:jc w:val="both"/>
        <w:rPr>
          <w:rFonts w:ascii="Times New Roman" w:hAnsi="Times New Roman"/>
          <w:b/>
          <w:i/>
          <w:sz w:val="26"/>
        </w:rPr>
      </w:pP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Указание взглядом на объект при выражении своих желаний, ответе на вопрос.  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Выражение мимикой согласия (несогласия), удовольствия (неудовольствия); приветстви</w:t>
      </w:r>
      <w:r>
        <w:rPr>
          <w:rFonts w:ascii="Times New Roman" w:hAnsi="Times New Roman"/>
          <w:sz w:val="26"/>
        </w:rPr>
        <w:t>е (прощание) с использованием мимики.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использованием жеста.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Привлечение внимания звучащи</w:t>
      </w:r>
      <w:r>
        <w:rPr>
          <w:rFonts w:ascii="Times New Roman" w:hAnsi="Times New Roman"/>
          <w:sz w:val="26"/>
        </w:rPr>
        <w:t>м предметом; выражение удовольствия (неудовольствия), благодарности звучащим предметом; обращение за помощью, ответы на вопросы, предполагающие согласие (несогласие) с использованием звучащего предмета.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Выражение своих желаний, благодарности, обращение за </w:t>
      </w:r>
      <w:r>
        <w:rPr>
          <w:rFonts w:ascii="Times New Roman" w:hAnsi="Times New Roman"/>
          <w:sz w:val="26"/>
        </w:rPr>
        <w:t>помощью, приветствие (прощание), ответы на вопросы с предъявлением предметного символа.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Выражение согласия (несогласия), удовольствии (неудовольствия), благодарности, своих желаний, приветствие (прощание), обращение за помощью, ответы на вопросы, задавание</w:t>
      </w:r>
      <w:r>
        <w:rPr>
          <w:rFonts w:ascii="Times New Roman" w:hAnsi="Times New Roman"/>
          <w:sz w:val="26"/>
        </w:rPr>
        <w:t xml:space="preserve"> вопросов с использованием графического изображения (фотография, цветная картинка, черно-белая картинка, пиктограмма).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Выражение согласия (несогласия), удовольствия (неудовольствия), благодарности, своих желаний, приветствие (прощание), обращение за помощь</w:t>
      </w:r>
      <w:r>
        <w:rPr>
          <w:rFonts w:ascii="Times New Roman" w:hAnsi="Times New Roman"/>
          <w:sz w:val="26"/>
        </w:rPr>
        <w:t>ю, ответы на вопросы, задавание вопросов с использованием карточек с напечатанными словами.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</w:t>
      </w:r>
      <w:r>
        <w:rPr>
          <w:rFonts w:ascii="Times New Roman" w:hAnsi="Times New Roman"/>
          <w:sz w:val="26"/>
        </w:rPr>
        <w:t>ание вопросов с использованием таблицы букв.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Выражение своих желаний, согласия (несогласия), благодарности, приветствие (прощание), обращение за помощью, ответы на вопросы, задавание вопросов, рассказывание с использованием компьютера (планшетного компьюте</w:t>
      </w:r>
      <w:r>
        <w:rPr>
          <w:rFonts w:ascii="Times New Roman" w:hAnsi="Times New Roman"/>
          <w:sz w:val="26"/>
        </w:rPr>
        <w:t>ра).</w:t>
      </w:r>
    </w:p>
    <w:p w:rsidR="000E5B1C" w:rsidRDefault="000E5B1C">
      <w:pPr>
        <w:spacing w:after="0" w:line="240" w:lineRule="auto"/>
        <w:jc w:val="both"/>
        <w:rPr>
          <w:rFonts w:ascii="Times New Roman" w:hAnsi="Times New Roman"/>
          <w:b/>
          <w:i/>
          <w:sz w:val="26"/>
        </w:rPr>
      </w:pPr>
    </w:p>
    <w:p w:rsidR="000E5B1C" w:rsidRDefault="002D3F4D">
      <w:pPr>
        <w:spacing w:after="0" w:line="240" w:lineRule="auto"/>
        <w:jc w:val="both"/>
        <w:rPr>
          <w:rFonts w:ascii="Times New Roman" w:hAnsi="Times New Roman"/>
          <w:b/>
          <w:i/>
          <w:sz w:val="26"/>
        </w:rPr>
      </w:pPr>
      <w:r>
        <w:rPr>
          <w:rFonts w:ascii="Times New Roman" w:hAnsi="Times New Roman"/>
          <w:b/>
          <w:i/>
          <w:sz w:val="26"/>
        </w:rPr>
        <w:t>Развитие речи средствами невербальной коммуникации</w:t>
      </w:r>
    </w:p>
    <w:p w:rsidR="000E5B1C" w:rsidRDefault="000E5B1C">
      <w:pPr>
        <w:spacing w:after="0" w:line="240" w:lineRule="auto"/>
        <w:jc w:val="both"/>
        <w:rPr>
          <w:rFonts w:ascii="Times New Roman" w:hAnsi="Times New Roman"/>
          <w:b/>
          <w:i/>
          <w:sz w:val="26"/>
        </w:rPr>
      </w:pPr>
    </w:p>
    <w:p w:rsidR="000E5B1C" w:rsidRDefault="002D3F4D">
      <w:pPr>
        <w:pStyle w:val="a7"/>
        <w:spacing w:after="0" w:line="240" w:lineRule="auto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Импрессивная речь</w:t>
      </w:r>
    </w:p>
    <w:p w:rsidR="000E5B1C" w:rsidRDefault="000E5B1C">
      <w:pPr>
        <w:pStyle w:val="a7"/>
        <w:spacing w:after="0" w:line="240" w:lineRule="auto"/>
        <w:jc w:val="both"/>
        <w:rPr>
          <w:rFonts w:ascii="Times New Roman" w:hAnsi="Times New Roman"/>
          <w:i/>
          <w:sz w:val="26"/>
        </w:rPr>
      </w:pP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Понимание простых по звуковому составу слов (мама, папа, дядя и др.). Реагирование на собственное имя. Узнавание (различение) имён членов семьи, </w:t>
      </w:r>
      <w:r>
        <w:rPr>
          <w:rFonts w:ascii="Times New Roman" w:hAnsi="Times New Roman"/>
          <w:sz w:val="26"/>
        </w:rPr>
        <w:lastRenderedPageBreak/>
        <w:t>учащихся класса, педагогов. Понимание слов, обозначающих предмет (посуда, мебель, игрушки, одежда, обувь, живот</w:t>
      </w:r>
      <w:r>
        <w:rPr>
          <w:rFonts w:ascii="Times New Roman" w:hAnsi="Times New Roman"/>
          <w:sz w:val="26"/>
        </w:rPr>
        <w:t>ные, овощи, фрукты, бытовые приборы,  школьные  принадлежности, продукты, транспорт, птицы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</w:t>
      </w:r>
      <w:r>
        <w:rPr>
          <w:rFonts w:ascii="Times New Roman" w:hAnsi="Times New Roman"/>
          <w:sz w:val="26"/>
        </w:rPr>
        <w:t xml:space="preserve"> птицы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Понимание слов, обозначающих действия предмета (пить, есть, сидеть, стоять, бегать, спать, рисовать, играть, гулять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Понимание слов, обозначающих признак предмета (цвет, величина, форма и др.). Понимание слов, обозначающих признак дей</w:t>
      </w:r>
      <w:r>
        <w:rPr>
          <w:rFonts w:ascii="Times New Roman" w:hAnsi="Times New Roman"/>
          <w:sz w:val="26"/>
        </w:rPr>
        <w:t>ствия, состояние (громко, тихо, быстро, медленно, хорошо, плохо, весело, грустно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Понимание слов, указывающих на предмет, его признак (я, он, мой, твой и др.). Понимание слов, обозначающих число, количество предметов (пять, второй и др.). Понимание </w:t>
      </w:r>
      <w:r>
        <w:rPr>
          <w:rFonts w:ascii="Times New Roman" w:hAnsi="Times New Roman"/>
          <w:sz w:val="26"/>
        </w:rPr>
        <w:t>слов, обозначающих взаимосвязь слов в предложении (в, на, под, из, из-за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Понимание простых предложений. Понимание сложных предложений. Понимание содержания текста.</w:t>
      </w:r>
    </w:p>
    <w:p w:rsidR="000E5B1C" w:rsidRDefault="000E5B1C">
      <w:pPr>
        <w:pStyle w:val="a7"/>
        <w:spacing w:after="0" w:line="240" w:lineRule="auto"/>
        <w:ind w:firstLine="567"/>
        <w:jc w:val="both"/>
        <w:rPr>
          <w:rFonts w:ascii="Times New Roman" w:hAnsi="Times New Roman"/>
          <w:b/>
          <w:sz w:val="26"/>
        </w:rPr>
      </w:pPr>
    </w:p>
    <w:p w:rsidR="000E5B1C" w:rsidRDefault="002D3F4D">
      <w:pPr>
        <w:pStyle w:val="a7"/>
        <w:spacing w:after="0" w:line="240" w:lineRule="auto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Экспрессия с использованием средств невербальной коммуникации</w:t>
      </w:r>
    </w:p>
    <w:p w:rsidR="000E5B1C" w:rsidRDefault="000E5B1C">
      <w:pPr>
        <w:pStyle w:val="a7"/>
        <w:spacing w:after="0" w:line="240" w:lineRule="auto"/>
        <w:jc w:val="both"/>
        <w:rPr>
          <w:rFonts w:ascii="Times New Roman" w:hAnsi="Times New Roman"/>
          <w:i/>
          <w:sz w:val="26"/>
        </w:rPr>
      </w:pP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Сообщение собственно</w:t>
      </w:r>
      <w:r>
        <w:rPr>
          <w:rFonts w:ascii="Times New Roman" w:hAnsi="Times New Roman"/>
          <w:sz w:val="26"/>
        </w:rPr>
        <w:t>го имени посредством напечатанного слова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Сообщение имён членов семьи (учащихся класса, педагогов класса) посредством напечатанного слова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Использование графического изображения (электронного устройства) </w:t>
      </w:r>
      <w:r>
        <w:rPr>
          <w:rFonts w:ascii="Times New Roman" w:hAnsi="Times New Roman"/>
          <w:sz w:val="26"/>
        </w:rPr>
        <w:t>для обозначения предметов и объектов (посуда, мебель, игрушки, одежда, обувь, животные, овощи, фрукты, бытовые приборы, школьные принадлежности, продукты, транспорт, птицы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графического изображения (электронного устройства) для обознач</w:t>
      </w:r>
      <w:r>
        <w:rPr>
          <w:rFonts w:ascii="Times New Roman" w:hAnsi="Times New Roman"/>
          <w:sz w:val="26"/>
        </w:rPr>
        <w:t>ения действия предмета (пить, есть, сидеть, стоять, бегать, спать, рисовать, играть, гулять и др.). Использование графического изображения (электронного устройства) для обозначения признака предмета (цвет, величина, форма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графического</w:t>
      </w:r>
      <w:r>
        <w:rPr>
          <w:rFonts w:ascii="Times New Roman" w:hAnsi="Times New Roman"/>
          <w:sz w:val="26"/>
        </w:rPr>
        <w:t xml:space="preserve"> изображения (электронного устройства) для обозначения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Использование графического изображения </w:t>
      </w:r>
      <w:r>
        <w:rPr>
          <w:rFonts w:ascii="Times New Roman" w:hAnsi="Times New Roman"/>
          <w:sz w:val="26"/>
        </w:rPr>
        <w:t>(электронного устройства) для обозначения признака действия, состояния (громко, тихо, быстро, медленно, хорошо, плохо, весело, грустно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Использование напечатанного слова (электронного устройства,) для обозначения слова, указывающего на предмет, его </w:t>
      </w:r>
      <w:r>
        <w:rPr>
          <w:rFonts w:ascii="Times New Roman" w:hAnsi="Times New Roman"/>
          <w:sz w:val="26"/>
        </w:rPr>
        <w:t>признак (я, он, мой, твой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электронного устройства для обозначения числа и количества предметов (пять, второй и др.).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Составление простых предложений с использованием графического изображения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Ответы на вопрос</w:t>
      </w:r>
      <w:r>
        <w:rPr>
          <w:rFonts w:ascii="Times New Roman" w:hAnsi="Times New Roman"/>
          <w:sz w:val="26"/>
        </w:rPr>
        <w:t>ы по содержанию текста с использованием графического изображения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Составление рассказа по последовательно продемонстрированным действиям с использованием графического изображения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Составление рассказа по </w:t>
      </w:r>
      <w:r>
        <w:rPr>
          <w:rFonts w:ascii="Times New Roman" w:hAnsi="Times New Roman"/>
          <w:sz w:val="26"/>
        </w:rPr>
        <w:t>одной сюжетной картинке с использованием графического изображения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Составление рассказа по серии сюжетных картинок с использованием графического изображения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Составление рассказа о прошедших, планируемых </w:t>
      </w:r>
      <w:r>
        <w:rPr>
          <w:rFonts w:ascii="Times New Roman" w:hAnsi="Times New Roman"/>
          <w:sz w:val="26"/>
        </w:rPr>
        <w:t>событиях с использованием графического изображения (электронного устройства).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Составление рассказа о себе с использованием графического изображения (электронного устройства).</w:t>
      </w:r>
    </w:p>
    <w:p w:rsidR="000E5B1C" w:rsidRDefault="000E5B1C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Чтение и письмо</w:t>
      </w:r>
    </w:p>
    <w:p w:rsidR="000E5B1C" w:rsidRDefault="000E5B1C">
      <w:pPr>
        <w:spacing w:after="0" w:line="240" w:lineRule="auto"/>
        <w:jc w:val="both"/>
        <w:rPr>
          <w:rFonts w:ascii="Times New Roman" w:hAnsi="Times New Roman"/>
          <w:i/>
          <w:sz w:val="26"/>
        </w:rPr>
      </w:pP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Глобальное чтение: узнавание (различение) напечатанных слов, об</w:t>
      </w:r>
      <w:r>
        <w:rPr>
          <w:rFonts w:ascii="Times New Roman" w:hAnsi="Times New Roman"/>
          <w:sz w:val="26"/>
        </w:rPr>
        <w:t>означающих имена людей, названия предметов, действий.</w:t>
      </w:r>
    </w:p>
    <w:p w:rsidR="000E5B1C" w:rsidRDefault="002D3F4D">
      <w:pPr>
        <w:pStyle w:val="a7"/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Использование карточек с напечатанными словами как средства коммуникации.</w:t>
      </w:r>
    </w:p>
    <w:p w:rsidR="000E5B1C" w:rsidRDefault="000E5B1C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</w:t>
      </w: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первые дополнительные классы, первый класс</w:t>
      </w:r>
    </w:p>
    <w:p w:rsidR="000E5B1C" w:rsidRDefault="000E5B1C">
      <w:pPr>
        <w:spacing w:after="0" w:line="240" w:lineRule="auto"/>
        <w:rPr>
          <w:rFonts w:ascii="Times New Roman" w:hAnsi="Times New Roman"/>
          <w:sz w:val="26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342"/>
        <w:gridCol w:w="1299"/>
      </w:tblGrid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 п\п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Тема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Кол-во часов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упражнений, </w:t>
            </w:r>
            <w:r>
              <w:rPr>
                <w:rFonts w:ascii="Times New Roman" w:hAnsi="Times New Roman"/>
                <w:sz w:val="26"/>
              </w:rPr>
              <w:t>направленных на указание взглядом на объект при выражении своих желаний, ответе на вопрос.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мимикой согласия (несогласия), удовольствия (неудовольствия).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</w:t>
            </w:r>
            <w:r>
              <w:rPr>
                <w:rFonts w:ascii="Times New Roman" w:hAnsi="Times New Roman"/>
                <w:sz w:val="26"/>
              </w:rPr>
              <w:t>ие приветствия (прощания) с использованием мимики.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жестом согласия (несогласия), удовольствия (неудовольствия).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жестом благодарности, своих желаний.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упражнений, направленных на выражение приветствия (прощания), обращение за помощью, ответы на вопросы с использованием жеста. </w:t>
            </w:r>
            <w:r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упражнений, направленных на привлечение внимания звучащим предметом, выражение удовольствия </w:t>
            </w:r>
            <w:r>
              <w:rPr>
                <w:rFonts w:ascii="Times New Roman" w:hAnsi="Times New Roman"/>
                <w:sz w:val="26"/>
              </w:rPr>
              <w:t>(неудовольствия).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благодарности, обращение за помощью, ответы на вопросы, предполагающие согласие (несогласие) с использованием звучащего предмета.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св</w:t>
            </w:r>
            <w:r>
              <w:rPr>
                <w:rFonts w:ascii="Times New Roman" w:hAnsi="Times New Roman"/>
                <w:sz w:val="26"/>
              </w:rPr>
              <w:t xml:space="preserve">оих желаний, благодарности, обращение за помощью, приветствие (прощание), ответы на вопросы с предъявлением предметного символа. 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согласия (несогласия),  удовольствия (неудовольствия), благодарности, с</w:t>
            </w:r>
            <w:r>
              <w:rPr>
                <w:rFonts w:ascii="Times New Roman" w:hAnsi="Times New Roman"/>
                <w:sz w:val="26"/>
              </w:rPr>
              <w:t>воих желаний с использованием графического изображения (фотография, цветная картинка, черно-белая картинка,  пиктограмма).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упражнений, направленных на выражение приветствия (прощания),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</w:t>
            </w:r>
            <w:r>
              <w:rPr>
                <w:rFonts w:ascii="Times New Roman" w:hAnsi="Times New Roman"/>
                <w:sz w:val="26"/>
              </w:rPr>
              <w:t>ка упражнений, направленных на выражение согласия (несогласия), удовольствия (неудовольствия), благодарности, своих желаний с использованием карточек с напечатанными словами.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упражнений, направленных на приветствие (прощание), обращение за </w:t>
            </w:r>
            <w:r>
              <w:rPr>
                <w:rFonts w:ascii="Times New Roman" w:hAnsi="Times New Roman"/>
                <w:sz w:val="26"/>
              </w:rPr>
              <w:t>помощью, ответы на вопросы, задавание вопросов с использованием карточек с напечатанными словами.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согласия (несогласия), удовольствия (неудовольствия), благодарности, своих желаний с использованием табл</w:t>
            </w:r>
            <w:r>
              <w:rPr>
                <w:rFonts w:ascii="Times New Roman" w:hAnsi="Times New Roman"/>
                <w:sz w:val="26"/>
              </w:rPr>
              <w:t>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приветствие (прощание),  обращение  за  помощью,  ответы  на  вопросы,  задавание вопросов с  использованием таблицы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выражение согласия (несогласия), уд</w:t>
            </w:r>
            <w:r>
              <w:rPr>
                <w:rFonts w:ascii="Times New Roman" w:hAnsi="Times New Roman"/>
                <w:sz w:val="26"/>
              </w:rPr>
              <w:t>овольствия (неудовольствия), благодарности, своих желаний с использованием таблицы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упражнений, направленных на выражение  своих  желаний,  согласия (несогласия), благодарности, приветствие (прощание), обращение за помощью, ответы на </w:t>
            </w:r>
            <w:r>
              <w:rPr>
                <w:rFonts w:ascii="Times New Roman" w:hAnsi="Times New Roman"/>
                <w:sz w:val="26"/>
              </w:rPr>
              <w:t>вопросы, задавание вопросов, рассказывание с использованием компьютера (планшетного компьютера).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упражнений, направленных на приветствие (прощание),  обращение  за  помощью,  ответы  на  вопросы,  задавание вопросов с  использованием таблиц</w:t>
            </w:r>
            <w:r>
              <w:rPr>
                <w:rFonts w:ascii="Times New Roman" w:hAnsi="Times New Roman"/>
                <w:sz w:val="26"/>
              </w:rPr>
              <w:t>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Обучению пониманию простых по звуковому составу слов (мама, папа, дядя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Реагирование на собственное имя.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Понимание простых по звуковому составу слов.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Узнавание (различение) имён  членов семьи, обучающихся класса, </w:t>
            </w:r>
            <w:r>
              <w:rPr>
                <w:rFonts w:ascii="Times New Roman" w:hAnsi="Times New Roman"/>
                <w:sz w:val="26"/>
              </w:rPr>
              <w:t>педагогов.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Понимание слов обозначающих обобщающие понятия, действия предмета, признак предмета, признак действия, состояние, число,  количество предметов.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Понимание  слов,  обозначающих взаимосвязь слов в предложении.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Понимание простых и </w:t>
            </w:r>
            <w:r>
              <w:rPr>
                <w:rFonts w:ascii="Times New Roman" w:hAnsi="Times New Roman"/>
                <w:sz w:val="26"/>
              </w:rPr>
              <w:t>сложных предложений, содержание текста.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Узнавание (различение) имён членов семьи, обучающихся класса, педагогов.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Обучение пониманию слов, обозначающих предмет (посуда, мебель, игрушки, одежда, обувь, животные, овощи, фрукты, бытовые приборы, </w:t>
            </w:r>
            <w:r>
              <w:rPr>
                <w:rFonts w:ascii="Times New Roman" w:hAnsi="Times New Roman"/>
                <w:sz w:val="26"/>
              </w:rPr>
              <w:t>школьные  принадлежности, продукты,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направленных на понимание обобщающих понятий (посуда, мебель, игрушки, одежда, обувь, животные, овощи, фрукты, бытовые  приборы, школьные принадлежности, продукты, тран</w:t>
            </w:r>
            <w:r>
              <w:rPr>
                <w:rFonts w:ascii="Times New Roman" w:hAnsi="Times New Roman"/>
                <w:sz w:val="26"/>
              </w:rPr>
              <w:t>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направленных на понимание слов, обозначающих действия предмета (пить, есть, сидеть, стоять, бегать, спать, рисовать, играть, гулять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направленных на понимание  слов, обознача</w:t>
            </w:r>
            <w:r>
              <w:rPr>
                <w:rFonts w:ascii="Times New Roman" w:hAnsi="Times New Roman"/>
                <w:sz w:val="26"/>
              </w:rPr>
              <w:t>ющих признак предмета (цвет,  величина, форма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направленных на понимание слов, обозначающих признак действия, состояние (громко, тихо, быстро, медленно, хорошо, плохо,  весело, грустно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Отработка упражнений направленных на понимание слов, указывающих на предмет, его признак (я, он, мой, твой и др.). 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 понимание  слов,  обозначающих число, количество предметов (пять, второй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</w:t>
            </w:r>
            <w:r>
              <w:rPr>
                <w:rFonts w:ascii="Times New Roman" w:hAnsi="Times New Roman"/>
                <w:sz w:val="26"/>
              </w:rPr>
              <w:t>а понимание слов,  обозначающих взаимосвязь слов в предложении (в, на, под, из, из-за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 понимание простых предложений.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Отработка упражнений на понимание сложных предложений.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пониманию содержания прос</w:t>
            </w:r>
            <w:r>
              <w:rPr>
                <w:rFonts w:ascii="Times New Roman" w:hAnsi="Times New Roman"/>
                <w:sz w:val="26"/>
              </w:rPr>
              <w:t>того текста.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Сообщение собственного имени посредством  напечатанного слова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Сообщение имён членов семьи обучающихся класса,  педагогов класса посредством напечатанного слова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Использование графического изображения (электронного устройства) для обозначения  предметов и объектов (посуда, мебель, игрушки,  одежда, обувь, животные, овощи, фрукты, бытовые  приборы, школьные принадлежности, продукты, 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</w:t>
            </w:r>
            <w:r>
              <w:rPr>
                <w:rFonts w:ascii="Times New Roman" w:hAnsi="Times New Roman"/>
                <w:sz w:val="26"/>
              </w:rPr>
              <w:t>бучение использованию графического изображения (электронного устройства) для обозначения действия предмета (пить, есть, сидеть, стоять, бегать,  спать,  рисовать,  играть,  гулять  и 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использованию графического изображения (электронног</w:t>
            </w:r>
            <w:r>
              <w:rPr>
                <w:rFonts w:ascii="Times New Roman" w:hAnsi="Times New Roman"/>
                <w:sz w:val="26"/>
              </w:rPr>
              <w:t>о устройства) для обозначения признака предмета (цвет, величина, форма и др.).</w:t>
            </w:r>
            <w:r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Обучение использованию  графического  изображения (электронного устройства)   для обозначения обобщающих понятий (посуда,  мебель,  игрушки,  одежда,  обувь,  животные,  </w:t>
            </w:r>
            <w:r>
              <w:rPr>
                <w:rFonts w:ascii="Times New Roman" w:hAnsi="Times New Roman"/>
                <w:sz w:val="26"/>
              </w:rPr>
              <w:t>овощи,  фрукты,  бытовые приборы, школьные принадлежности, продукты,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использованию  графического  изображения (электронного  устройства)  для  обозначения  признака  действия,  состояния (громко,  тихо,  быстро,  мед</w:t>
            </w:r>
            <w:r>
              <w:rPr>
                <w:rFonts w:ascii="Times New Roman" w:hAnsi="Times New Roman"/>
                <w:sz w:val="26"/>
              </w:rPr>
              <w:t>ленно,  хорошо,  плохо,  весело,  грустно  и 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использованию  электронного  устройства  для  обозначения  числа  и  количества  предметов (пять, второй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использованию составления простых предложений с использование</w:t>
            </w:r>
            <w:r>
              <w:rPr>
                <w:rFonts w:ascii="Times New Roman" w:hAnsi="Times New Roman"/>
                <w:sz w:val="26"/>
              </w:rPr>
              <w:t>м графического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ответам на вопросы по содержанию  текста  с  использованием  графического  изображения (электронного 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Обучение составлению  рассказа  по  последовательно </w:t>
            </w:r>
            <w:r>
              <w:rPr>
                <w:rFonts w:ascii="Times New Roman" w:hAnsi="Times New Roman"/>
                <w:sz w:val="26"/>
              </w:rPr>
              <w:t>продемонстрированным  действиям  с  использованием  графического изображения (электронного 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составлению  рассказа  по  одной сюжетной  картинке  с  использованием  графического  изображения (электронного 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</w:t>
            </w:r>
            <w:r>
              <w:rPr>
                <w:rFonts w:ascii="Times New Roman" w:hAnsi="Times New Roman"/>
                <w:sz w:val="26"/>
              </w:rPr>
              <w:t>ение составлению  рассказа  по  серии  сюжетных картинок  с  использованием  графического 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Обучение составлению рассказа о прошедших, планируемых событиях с использованием графического изображения (электронного </w:t>
            </w:r>
            <w:r>
              <w:rPr>
                <w:rFonts w:ascii="Times New Roman" w:hAnsi="Times New Roman"/>
                <w:sz w:val="26"/>
              </w:rPr>
              <w:t>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составлению рассказа о себе с использованием графического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Глобальное чтение: узнавание (различение) напечатанных слов, обозначающих имена людей, названия предметов, действий.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Глобальное чтение: узнавание (различение) напечатанных слов, обозначающих названия  предметов.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Глобальное чтение: узнавание (различение) напечатанных слов, обозначающих действия.</w:t>
            </w:r>
            <w:r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Использование карточек с напечатанными словами как средства комм</w:t>
            </w:r>
            <w:r>
              <w:rPr>
                <w:rFonts w:ascii="Times New Roman" w:hAnsi="Times New Roman"/>
                <w:sz w:val="26"/>
              </w:rPr>
              <w:t>уникации.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Узнавание/ различение образов букв</w:t>
            </w:r>
            <w:r>
              <w:rPr>
                <w:rFonts w:ascii="Times New Roman" w:hAnsi="Times New Roman"/>
                <w:sz w:val="26"/>
              </w:rPr>
              <w:tab/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Узнавание звука в слоге.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Узнавание звука в слове.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Соотнесение звука с буквой.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Узнавание буквы в слоге.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Узнавание буквы в слове.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Называние буквы.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rPr>
          <w:trHeight w:val="29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Чтение слога.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Чтение слова.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Написание буквы.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Написание слога.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Написание слова.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</w:tbl>
    <w:p w:rsidR="000E5B1C" w:rsidRDefault="000E5B1C">
      <w:pPr>
        <w:spacing w:after="0" w:line="240" w:lineRule="auto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</w:t>
      </w: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2-4 класс</w:t>
      </w:r>
    </w:p>
    <w:p w:rsidR="000E5B1C" w:rsidRDefault="000E5B1C">
      <w:pPr>
        <w:spacing w:after="0" w:line="240" w:lineRule="auto"/>
        <w:rPr>
          <w:rFonts w:ascii="Times New Roman" w:hAnsi="Times New Roman"/>
          <w:sz w:val="26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342"/>
        <w:gridCol w:w="1299"/>
      </w:tblGrid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 п\п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Тема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Кол-во часов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упражнений, направленных на указание взглядом на объект при выражении своих желаний, ответе на вопрос.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мимикой согласия (несогласия), удовольствия (неудовольствия).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упражнений, направленных на выражение приветствия (прощания) с использованием мимики.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жестом согласия (несогласия), удовольствия (неудовольствия).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упражнений, направленных на выражение жестом благодарности, своих желаний.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Выполнение упражнений, направленных на выражение приветствия (прощания), обращение за помощью, ответы на вопросы с использованием жеста. </w:t>
            </w:r>
            <w:r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</w:t>
            </w:r>
            <w:r>
              <w:rPr>
                <w:rFonts w:ascii="Times New Roman" w:hAnsi="Times New Roman"/>
                <w:sz w:val="26"/>
              </w:rPr>
              <w:t>нных на привлечение внимания звучащим предметом, выражение удовольствия (неудовольствия).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упражнений, направленных на выражение благодарности, обращение за помощью, ответы на вопросы, предполагающие согласие (несогласие) с использованием звучащего предмета.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своих желаний, благодарности, обр</w:t>
            </w:r>
            <w:r>
              <w:rPr>
                <w:rFonts w:ascii="Times New Roman" w:hAnsi="Times New Roman"/>
                <w:sz w:val="26"/>
              </w:rPr>
              <w:t xml:space="preserve">ащение за помощью, приветствие (прощание), ответы на вопросы с предъявлением предметного символа. 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 согласия (несогласия),  удовольствия (неудовольствия), благодарности, своих желаний с использованием</w:t>
            </w:r>
            <w:r>
              <w:rPr>
                <w:rFonts w:ascii="Times New Roman" w:hAnsi="Times New Roman"/>
                <w:sz w:val="26"/>
              </w:rPr>
              <w:t xml:space="preserve"> графического изображения (фотография, цветная картинка,  черно-белая картинка,  пиктограмма).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приветствия (прощания), обращение за помощью, ответы на вопросы, задавание вопросов с использованием графи</w:t>
            </w:r>
            <w:r>
              <w:rPr>
                <w:rFonts w:ascii="Times New Roman" w:hAnsi="Times New Roman"/>
                <w:sz w:val="26"/>
              </w:rPr>
              <w:t xml:space="preserve">ческого изображения (фотография, цветная картинка, черно-белая картинка, пиктограмма). 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согласия (несогласия), удовольствия (неудовольствия), благодарности, своих желаний с использованием карточек с н</w:t>
            </w:r>
            <w:r>
              <w:rPr>
                <w:rFonts w:ascii="Times New Roman" w:hAnsi="Times New Roman"/>
                <w:sz w:val="26"/>
              </w:rPr>
              <w:t>апечатанными словами.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приветствие (прощание), обращение за помощью, ответы на вопросы, задавание вопросов с использованием карточек с напечатанными словами.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упражнений, направленных на выражение согласия (несогласия), удовольствия (неудовольствия), благодарности, своих желаний с использованием таблицы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Выполнение упражнений, направленных на приветствие (прощание),  обращение  за  помощью,  ответы  </w:t>
            </w:r>
            <w:r>
              <w:rPr>
                <w:rFonts w:ascii="Times New Roman" w:hAnsi="Times New Roman"/>
                <w:sz w:val="26"/>
              </w:rPr>
              <w:t>на  вопросы,  задавание вопросов с  использованием таблицы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выражение согласия (несогласия), удовольствия (неудовольствия), благодарности, своих желаний с использованием таблицы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</w:t>
            </w:r>
            <w:r>
              <w:rPr>
                <w:rFonts w:ascii="Times New Roman" w:hAnsi="Times New Roman"/>
                <w:sz w:val="26"/>
              </w:rPr>
              <w:t>нений, направленных на выражение  своих  желаний,  согласия (несогласия), благодарности, приветствие (прощание), обращение за помощью, ответы на вопросы, задавание вопросов, рассказывание с использованием компьютера (планшетного компьютера).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приветствие (прощание),  обращение  за  помощью,  ответы  на  вопросы,  задавание вопросов с  использованием таблицы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пониманию по звуковому составу слов типа «рябина», «машина», «газета» и т.д.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реагированию на собственное имя.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понимания простых по звуковому составу слов.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узнавать (различать) имена членов семьи, одноклассников, педагогов.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пониманию слов,</w:t>
            </w:r>
            <w:r>
              <w:rPr>
                <w:rFonts w:ascii="Times New Roman" w:hAnsi="Times New Roman"/>
                <w:sz w:val="26"/>
              </w:rPr>
              <w:t xml:space="preserve"> обозначающих обобщающие понятия, действия предмета, признак предмета, признак действия, состояние, число,  количество предметов.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пониманию слов, обозначающих взаимосвязь слов в предложении.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пониманию простых и сложных предлож</w:t>
            </w:r>
            <w:r>
              <w:rPr>
                <w:rFonts w:ascii="Times New Roman" w:hAnsi="Times New Roman"/>
                <w:sz w:val="26"/>
              </w:rPr>
              <w:t>ений, содержания текста.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различению имён членов семьи, одноклассников, педагогов.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понимания слов, обозначающих предмет (посуда, мебель, игрушки, одежда, обувь, животные, овощи, фрукты, бытовые приборы, школьные  принадлежности</w:t>
            </w:r>
            <w:r>
              <w:rPr>
                <w:rFonts w:ascii="Times New Roman" w:hAnsi="Times New Roman"/>
                <w:sz w:val="26"/>
              </w:rPr>
              <w:t>, продукты,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направленных на понимание обобщающих понятий (посуда, мебель, игрушки, одежда, обувь, животные, овощи, фрукты, бытовые  приборы, школьные принадлежности, продукты,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направленных на понимание слов, обозначающих действия предмета (пить, есть, сидеть, стоять, бегать, спать, рисовать, играть, гулять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направленных на понимание  слов, обозначающих признак предмета</w:t>
            </w:r>
            <w:r>
              <w:rPr>
                <w:rFonts w:ascii="Times New Roman" w:hAnsi="Times New Roman"/>
                <w:sz w:val="26"/>
              </w:rPr>
              <w:t xml:space="preserve"> (цвет,  величина, форма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направленных на понимание слов, обозначающих признак действия, состояние (громко, тихо, быстро, медленно, хорошо, плохо,  весело, грустно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 направленных на понимание слов, указывающих на предмет, его признак (я, он, мой, твой и др.). 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 понимание  слов,  обозначающих число, количество предметов (пять, второй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 на понимание слов,  обозначающих взаимосвязь слов в предложении (в, на, под, из, из-за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 понимание простых предложений.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 на понимание сложных предложений.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Обучение пониманию </w:t>
            </w:r>
            <w:r>
              <w:rPr>
                <w:rFonts w:ascii="Times New Roman" w:hAnsi="Times New Roman"/>
                <w:sz w:val="26"/>
              </w:rPr>
              <w:t>содержания текста.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сообщить собственное имя посредством  напечатанного слова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сообщить имена членов семьи, одноклассников, педагогов</w:t>
            </w:r>
            <w:r>
              <w:rPr>
                <w:rFonts w:ascii="Times New Roman" w:hAnsi="Times New Roman"/>
                <w:sz w:val="26"/>
              </w:rPr>
              <w:t xml:space="preserve"> посредством напечатанного слова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использовать графическое изображение (электронное устройство) для обозначения  предметов и объектов (посуда, мебель, игрушки,  одежда, обувь, животные, овощи, фрукты, бытовые</w:t>
            </w:r>
            <w:r>
              <w:rPr>
                <w:rFonts w:ascii="Times New Roman" w:hAnsi="Times New Roman"/>
                <w:sz w:val="26"/>
              </w:rPr>
              <w:t xml:space="preserve">  приборы, школьные принадлежности, продукты, 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использовать графическое изображение (электронное устройство) для обозначения действия предмета (пить, есть, сидеть, стоять, бегать, спать, рисовать, играть,  гул</w:t>
            </w:r>
            <w:r>
              <w:rPr>
                <w:rFonts w:ascii="Times New Roman" w:hAnsi="Times New Roman"/>
                <w:sz w:val="26"/>
              </w:rPr>
              <w:t>ять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использовать графическое изображение (электронное устройство) для обозначения признака предмета (цвет, величина, форма и др.).</w:t>
            </w:r>
            <w:r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использовать графическое изображение (электронное устройство) для обозна</w:t>
            </w:r>
            <w:r>
              <w:rPr>
                <w:rFonts w:ascii="Times New Roman" w:hAnsi="Times New Roman"/>
                <w:sz w:val="26"/>
              </w:rPr>
              <w:t>чения обобщающих понятий (посуда,  мебель,  игрушки,  одежда,  обувь,  животные,  овощи,  фрукты,  бытовые приборы, школьные принадлежности, продукты, транспорт, птицы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Развитие умения использовать графическое изображение (электронное </w:t>
            </w:r>
            <w:r>
              <w:rPr>
                <w:rFonts w:ascii="Times New Roman" w:hAnsi="Times New Roman"/>
                <w:sz w:val="26"/>
              </w:rPr>
              <w:t>устройство) для  обозначения  признака  действия,  состояния (громко,  тихо,  быстро,  медленно,  хорошо,  плохо,  весело,  грустно  и 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использовать графическое изображение (электронное устройство) для  обозначения  числа  и  ко</w:t>
            </w:r>
            <w:r>
              <w:rPr>
                <w:rFonts w:ascii="Times New Roman" w:hAnsi="Times New Roman"/>
                <w:sz w:val="26"/>
              </w:rPr>
              <w:t>личества  предметов (пять, второй и др.).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составлять простые предложения с использованием графического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отвечать на вопросы по содержанию текста  с  использованием  графическ</w:t>
            </w:r>
            <w:r>
              <w:rPr>
                <w:rFonts w:ascii="Times New Roman" w:hAnsi="Times New Roman"/>
                <w:sz w:val="26"/>
              </w:rPr>
              <w:t>ого  изображения (электронного 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составлять рассказ  по  последовательно продемонстрированным  действиям  с  использованием  графического изображения (электронного 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Развитие умения составлять рассказ по </w:t>
            </w:r>
            <w:r>
              <w:rPr>
                <w:rFonts w:ascii="Times New Roman" w:hAnsi="Times New Roman"/>
                <w:sz w:val="26"/>
              </w:rPr>
              <w:t>одной сюжетной  картинке  с  использованием  графического  изображения (электронного 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составлять рассказ  по  серии  сюжетных картинок  с  использованием  графического 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составлять рассказ о прошедших, планируемых событиях с использованием графического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умения составлять рассказ  о себе с использованием графического изображения (электронного устройства).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Глобальное чтение: развитие умения различать напечатанные слова, обозначающие имена людей, названия предметов, действий.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Глобальное чтение: развитие умения различать напечатанные слова, обозначающие названия предметов.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Глобальное чтение: </w:t>
            </w:r>
            <w:r>
              <w:rPr>
                <w:rFonts w:ascii="Times New Roman" w:hAnsi="Times New Roman"/>
                <w:sz w:val="26"/>
              </w:rPr>
              <w:t>развитие умения различать напечатанные слова, обозначающие действия.</w:t>
            </w:r>
            <w:r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Обучение использованию карточек с напечатанными словами как средства коммуникации.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узнавание/ различение образов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</w:t>
            </w:r>
            <w:r>
              <w:rPr>
                <w:rFonts w:ascii="Times New Roman" w:hAnsi="Times New Roman"/>
                <w:sz w:val="26"/>
              </w:rPr>
              <w:t xml:space="preserve"> упражнений, направленных на узнавание звука в слоге.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59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узнавание звука в слове.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соотнесение звука с буквой.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Выполнение упражнений, направленных на узнавание </w:t>
            </w:r>
            <w:r>
              <w:rPr>
                <w:rFonts w:ascii="Times New Roman" w:hAnsi="Times New Roman"/>
                <w:sz w:val="26"/>
              </w:rPr>
              <w:t>буквы в слоге.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узнавание буквы в слове.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Выполнение упражнений, направленных на называние буквы.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rPr>
          <w:trHeight w:val="29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64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Чтение слогов.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Чтение слов.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66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Написание букв.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67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Написание слогов.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  <w:tr w:rsidR="000E5B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68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Написание слов.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C" w:rsidRDefault="002D3F4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</w:tr>
    </w:tbl>
    <w:p w:rsidR="000E5B1C" w:rsidRDefault="000E5B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Материально-техническое обеспечение </w:t>
      </w:r>
    </w:p>
    <w:p w:rsidR="000E5B1C" w:rsidRDefault="002D3F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коррекционно-развивающего курса</w:t>
      </w:r>
    </w:p>
    <w:p w:rsidR="000E5B1C" w:rsidRDefault="000E5B1C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Наборное полотно;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Касса букв;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Касса слогов демонстрационная;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Разрезная азбука;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Разрезные карточки: "Мир животных", «Домашние животные», «Дикие животные России», «Животные жарких стран», «Животные холодных широт»;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"Мир человека": продукты питания, посуда, мебель, одежда и обувь, игрушки, транспорт, музыкальные инструменты, электр</w:t>
      </w:r>
      <w:r>
        <w:rPr>
          <w:rFonts w:ascii="Times New Roman" w:hAnsi="Times New Roman"/>
          <w:sz w:val="26"/>
        </w:rPr>
        <w:t xml:space="preserve">оприборы;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"Мир растений": Фрукты, овощи, садовые цветы, ягоды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Демонстрационные карточки "Дикие животные", "Птицы России", Домашние животные", "Птицы домашние и декоративные", Овощи", "Насекомые", "Ягоды", "Цветы", "Фрукты", "Зима", "Весна", "Лето", "</w:t>
      </w:r>
      <w:r>
        <w:rPr>
          <w:rFonts w:ascii="Times New Roman" w:hAnsi="Times New Roman"/>
          <w:sz w:val="26"/>
        </w:rPr>
        <w:t xml:space="preserve">Осень"; «Теремок», «Репка», «3 поросенка», «Курочка Ряба», «Колобок»;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Наборы кукол для пальчикового театра: «Волк и семеро козлят», «Заюшкина избушка»;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Бубны, инструмент для занятий детским музыкальным творчеством (в наборе: разноцветные шарики и мот</w:t>
      </w:r>
      <w:r>
        <w:rPr>
          <w:rFonts w:ascii="Times New Roman" w:hAnsi="Times New Roman"/>
          <w:sz w:val="26"/>
        </w:rPr>
        <w:t>очки с шнурами под цвет этих шариков перекладина, которую можно устанавливать и подвешивать к ней на веревочках цилиндр, куб, шар, кубики, кирпичики, пирамидки, которые складываются в большой куб. Все деревянное и хранится по своим коробкам, множество разн</w:t>
      </w:r>
      <w:r>
        <w:rPr>
          <w:rFonts w:ascii="Times New Roman" w:hAnsi="Times New Roman"/>
          <w:sz w:val="26"/>
        </w:rPr>
        <w:t>оцветных геометрических фигурок, из которых можно складывать рисунки);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Разноцветные палочки шести размеров;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Цветные кольца и полукольца;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Деревянные цветные "таблеточки";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Деревянные бусинки и веревочки (шнуровка-бусы);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Мозаика; 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Дида</w:t>
      </w:r>
      <w:r>
        <w:rPr>
          <w:rFonts w:ascii="Times New Roman" w:hAnsi="Times New Roman"/>
          <w:sz w:val="26"/>
        </w:rPr>
        <w:t>ктические материалы Воскобовича;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Дорожки с различным покрытием;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Конструкторы деревянные и пластмассовые;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Куклы, отражающие различный возраст, половую принадлежность материал – пластик, одежда – текстиль;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Наборы муляжей овощей и фруктов;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Настенный</w:t>
      </w:r>
      <w:r>
        <w:rPr>
          <w:rFonts w:ascii="Times New Roman" w:hAnsi="Times New Roman"/>
          <w:sz w:val="26"/>
        </w:rPr>
        <w:t xml:space="preserve"> модуль с кранами и замками;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Геометрические магнитные, геометрические пластмассовые кнопочные крупные;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«Буквы»-карточки;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Трафареты: игрушки, домашние животные, наряди девочку, цветы, лесные звери, листья деревьев, овощи и фрукты, волшебный лес;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Наб</w:t>
      </w:r>
      <w:r>
        <w:rPr>
          <w:rFonts w:ascii="Times New Roman" w:hAnsi="Times New Roman"/>
          <w:sz w:val="26"/>
        </w:rPr>
        <w:t>оры для сюжетно-ролевых игр: мебель (игровой набор) (материал: шкаф, вешалка, кровать, тумбочка, трюмо, стол, стул);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Игрушечная ванная комната (набор);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Набор кукольной одежды для девочки (в наборе: пальто, шапка, варежки, куртка, юбка, платье, пуловер)</w:t>
      </w:r>
      <w:r>
        <w:rPr>
          <w:rFonts w:ascii="Times New Roman" w:hAnsi="Times New Roman"/>
          <w:sz w:val="26"/>
        </w:rPr>
        <w:t>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Игровой набор «Гараж «Автосервис»;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Набор кукольной одежды для мальчика (в наборе: пальто, шапка, варежки, куртка, брюки, платье, пуловер. Материал: текстиль);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Шнуровки;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Набор цветных геометрических пуговиц (игрушка-шнуровка);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Бусы-шары (шнуровк</w:t>
      </w:r>
      <w:r>
        <w:rPr>
          <w:rFonts w:ascii="Times New Roman" w:hAnsi="Times New Roman"/>
          <w:sz w:val="26"/>
        </w:rPr>
        <w:t>а, цветные, 20 штук);</w:t>
      </w:r>
    </w:p>
    <w:p w:rsidR="000E5B1C" w:rsidRDefault="002D3F4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Палочки Кюизенера.</w:t>
      </w:r>
    </w:p>
    <w:sectPr w:rsidR="000E5B1C">
      <w:footerReference w:type="default" r:id="rId7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F4D" w:rsidRDefault="002D3F4D">
      <w:pPr>
        <w:spacing w:after="0" w:line="240" w:lineRule="auto"/>
      </w:pPr>
      <w:r>
        <w:separator/>
      </w:r>
    </w:p>
  </w:endnote>
  <w:endnote w:type="continuationSeparator" w:id="0">
    <w:p w:rsidR="002D3F4D" w:rsidRDefault="002D3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B1C" w:rsidRDefault="002D3F4D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E3752E">
      <w:fldChar w:fldCharType="separate"/>
    </w:r>
    <w:r w:rsidR="00E3752E">
      <w:rPr>
        <w:noProof/>
      </w:rPr>
      <w:t>2</w:t>
    </w:r>
    <w:r>
      <w:fldChar w:fldCharType="end"/>
    </w:r>
  </w:p>
  <w:p w:rsidR="000E5B1C" w:rsidRDefault="000E5B1C">
    <w:pPr>
      <w:pStyle w:val="aa"/>
      <w:jc w:val="center"/>
    </w:pPr>
  </w:p>
  <w:p w:rsidR="000E5B1C" w:rsidRDefault="000E5B1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F4D" w:rsidRDefault="002D3F4D">
      <w:pPr>
        <w:spacing w:after="0" w:line="240" w:lineRule="auto"/>
      </w:pPr>
      <w:r>
        <w:separator/>
      </w:r>
    </w:p>
  </w:footnote>
  <w:footnote w:type="continuationSeparator" w:id="0">
    <w:p w:rsidR="002D3F4D" w:rsidRDefault="002D3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B700B"/>
    <w:multiLevelType w:val="multilevel"/>
    <w:tmpl w:val="48BCD03C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B1C"/>
    <w:rsid w:val="000E5B1C"/>
    <w:rsid w:val="002D3F4D"/>
    <w:rsid w:val="00E3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D480A-D85E-48EA-AE7E-9D528B536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160" w:line="252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spacing w:after="120" w:line="360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1"/>
    <w:link w:val="a3"/>
    <w:rPr>
      <w:rFonts w:ascii="Calibri" w:hAnsi="Calibri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a7">
    <w:name w:val="No Spacing"/>
    <w:link w:val="a8"/>
    <w:rPr>
      <w:rFonts w:ascii="Calibri" w:hAnsi="Calibri"/>
    </w:rPr>
  </w:style>
  <w:style w:type="character" w:customStyle="1" w:styleId="a8">
    <w:name w:val="Без интервала Знак"/>
    <w:link w:val="a7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4484</Words>
  <Characters>25562</Characters>
  <Application>Microsoft Office Word</Application>
  <DocSecurity>0</DocSecurity>
  <Lines>213</Lines>
  <Paragraphs>59</Paragraphs>
  <ScaleCrop>false</ScaleCrop>
  <Company/>
  <LinksUpToDate>false</LinksUpToDate>
  <CharactersWithSpaces>29987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2024-09-17T11:47:00Z</dcterms:created>
  <dcterms:modified xsi:type="dcterms:W3CDTF">2024-09-17T11:47:00Z</dcterms:modified>
</cp:coreProperties>
</file>